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w:t>
      </w:r>
      <w:r>
        <w:rPr>
          <w:rFonts w:hint="eastAsia"/>
          <w:lang w:val="en-US" w:eastAsia="zh-CN"/>
        </w:rPr>
        <w:t>单位</w:t>
      </w:r>
      <w:r>
        <w:t>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20</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val="en-US" w:eastAsia="zh-CN"/>
        </w:rPr>
        <w:t>2</w:t>
      </w:r>
      <w:r>
        <w:fldChar w:fldCharType="end"/>
      </w:r>
      <w:r>
        <w:fldChar w:fldCharType="end"/>
      </w:r>
      <w:r>
        <w:rPr>
          <w:rFonts w:hint="eastAsia"/>
          <w:lang w:val="en-US" w:eastAsia="zh-CN"/>
        </w:rPr>
        <w:t>2</w:t>
      </w:r>
      <w:bookmarkStart w:id="2" w:name="_GoBack"/>
      <w:bookmarkEnd w:id="2"/>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一百二十一、霸州市第十四中学收支预算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501636霸州市第十四中学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1047.09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1047.09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1047.09</w:t>
            </w:r>
          </w:p>
        </w:tc>
        <w:tc>
          <w:tcPr>
            <w:tcW w:w="4535" w:type="dxa"/>
            <w:vAlign w:val="center"/>
          </w:tcPr>
          <w:p>
            <w:pPr>
              <w:pStyle w:val="24"/>
            </w:pPr>
            <w:r>
              <w:t>本年支出合计</w:t>
            </w:r>
          </w:p>
        </w:tc>
        <w:tc>
          <w:tcPr>
            <w:tcW w:w="2126" w:type="dxa"/>
            <w:vAlign w:val="center"/>
          </w:tcPr>
          <w:p>
            <w:pPr>
              <w:pStyle w:val="25"/>
            </w:pPr>
            <w:r>
              <w:t>1047.09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1047.09</w:t>
            </w:r>
          </w:p>
        </w:tc>
        <w:tc>
          <w:tcPr>
            <w:tcW w:w="4535" w:type="dxa"/>
            <w:vAlign w:val="center"/>
          </w:tcPr>
          <w:p>
            <w:pPr>
              <w:pStyle w:val="24"/>
            </w:pPr>
            <w:r>
              <w:t>支出总计</w:t>
            </w:r>
          </w:p>
        </w:tc>
        <w:tc>
          <w:tcPr>
            <w:tcW w:w="2126" w:type="dxa"/>
            <w:vAlign w:val="center"/>
          </w:tcPr>
          <w:p>
            <w:pPr>
              <w:pStyle w:val="25"/>
            </w:pPr>
            <w:r>
              <w:t>1047.09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501636霸州市第十四中学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1047.09</w:t>
            </w:r>
          </w:p>
        </w:tc>
        <w:tc>
          <w:tcPr>
            <w:tcW w:w="1134" w:type="dxa"/>
            <w:vAlign w:val="center"/>
          </w:tcPr>
          <w:p>
            <w:pPr>
              <w:pStyle w:val="25"/>
            </w:pPr>
            <w:r>
              <w:t>1047.09</w:t>
            </w:r>
          </w:p>
        </w:tc>
        <w:tc>
          <w:tcPr>
            <w:tcW w:w="1134" w:type="dxa"/>
            <w:vAlign w:val="center"/>
          </w:tcPr>
          <w:p>
            <w:pPr>
              <w:pStyle w:val="25"/>
            </w:pPr>
            <w:r>
              <w:t>1047.09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1047.09</w:t>
            </w:r>
          </w:p>
        </w:tc>
        <w:tc>
          <w:tcPr>
            <w:tcW w:w="1134" w:type="dxa"/>
            <w:vAlign w:val="center"/>
          </w:tcPr>
          <w:p>
            <w:pPr>
              <w:pStyle w:val="21"/>
            </w:pPr>
            <w:r>
              <w:t>1047.09</w:t>
            </w:r>
          </w:p>
        </w:tc>
        <w:tc>
          <w:tcPr>
            <w:tcW w:w="1134" w:type="dxa"/>
            <w:vAlign w:val="center"/>
          </w:tcPr>
          <w:p>
            <w:pPr>
              <w:pStyle w:val="21"/>
            </w:pPr>
            <w:r>
              <w:t>1047.09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1047.09</w:t>
            </w:r>
          </w:p>
        </w:tc>
        <w:tc>
          <w:tcPr>
            <w:tcW w:w="1134" w:type="dxa"/>
            <w:vAlign w:val="center"/>
          </w:tcPr>
          <w:p>
            <w:pPr>
              <w:pStyle w:val="21"/>
            </w:pPr>
            <w:r>
              <w:t>1047.09</w:t>
            </w:r>
          </w:p>
        </w:tc>
        <w:tc>
          <w:tcPr>
            <w:tcW w:w="1134" w:type="dxa"/>
            <w:vAlign w:val="center"/>
          </w:tcPr>
          <w:p>
            <w:pPr>
              <w:pStyle w:val="21"/>
            </w:pPr>
            <w:r>
              <w:t>1047.09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1047.09</w:t>
            </w:r>
          </w:p>
        </w:tc>
        <w:tc>
          <w:tcPr>
            <w:tcW w:w="1134" w:type="dxa"/>
            <w:vAlign w:val="center"/>
          </w:tcPr>
          <w:p>
            <w:pPr>
              <w:pStyle w:val="21"/>
            </w:pPr>
            <w:r>
              <w:t>1047.09</w:t>
            </w:r>
          </w:p>
        </w:tc>
        <w:tc>
          <w:tcPr>
            <w:tcW w:w="1134" w:type="dxa"/>
            <w:vAlign w:val="center"/>
          </w:tcPr>
          <w:p>
            <w:pPr>
              <w:pStyle w:val="21"/>
            </w:pPr>
            <w:r>
              <w:t>1047.09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501636霸州市第十四中学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1047.09</w:t>
            </w:r>
          </w:p>
        </w:tc>
        <w:tc>
          <w:tcPr>
            <w:tcW w:w="1361" w:type="dxa"/>
            <w:vAlign w:val="center"/>
          </w:tcPr>
          <w:p>
            <w:pPr>
              <w:pStyle w:val="25"/>
            </w:pPr>
            <w:r>
              <w:t>975.37</w:t>
            </w:r>
          </w:p>
        </w:tc>
        <w:tc>
          <w:tcPr>
            <w:tcW w:w="1361" w:type="dxa"/>
            <w:vAlign w:val="center"/>
          </w:tcPr>
          <w:p>
            <w:pPr>
              <w:pStyle w:val="25"/>
            </w:pPr>
            <w:r>
              <w:t>71.72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1047.09</w:t>
            </w:r>
          </w:p>
        </w:tc>
        <w:tc>
          <w:tcPr>
            <w:tcW w:w="1361" w:type="dxa"/>
            <w:vAlign w:val="center"/>
          </w:tcPr>
          <w:p>
            <w:pPr>
              <w:pStyle w:val="21"/>
            </w:pPr>
            <w:r>
              <w:t>975.37</w:t>
            </w:r>
          </w:p>
        </w:tc>
        <w:tc>
          <w:tcPr>
            <w:tcW w:w="1361" w:type="dxa"/>
            <w:vAlign w:val="center"/>
          </w:tcPr>
          <w:p>
            <w:pPr>
              <w:pStyle w:val="21"/>
            </w:pPr>
            <w:r>
              <w:t>71.72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1047.09</w:t>
            </w:r>
          </w:p>
        </w:tc>
        <w:tc>
          <w:tcPr>
            <w:tcW w:w="1361" w:type="dxa"/>
            <w:vAlign w:val="center"/>
          </w:tcPr>
          <w:p>
            <w:pPr>
              <w:pStyle w:val="21"/>
            </w:pPr>
            <w:r>
              <w:t>975.37</w:t>
            </w:r>
          </w:p>
        </w:tc>
        <w:tc>
          <w:tcPr>
            <w:tcW w:w="1361" w:type="dxa"/>
            <w:vAlign w:val="center"/>
          </w:tcPr>
          <w:p>
            <w:pPr>
              <w:pStyle w:val="21"/>
            </w:pPr>
            <w:r>
              <w:t>71.72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1047.09</w:t>
            </w:r>
          </w:p>
        </w:tc>
        <w:tc>
          <w:tcPr>
            <w:tcW w:w="1361" w:type="dxa"/>
            <w:vAlign w:val="center"/>
          </w:tcPr>
          <w:p>
            <w:pPr>
              <w:pStyle w:val="21"/>
            </w:pPr>
            <w:r>
              <w:t>975.37</w:t>
            </w:r>
          </w:p>
        </w:tc>
        <w:tc>
          <w:tcPr>
            <w:tcW w:w="1361" w:type="dxa"/>
            <w:vAlign w:val="center"/>
          </w:tcPr>
          <w:p>
            <w:pPr>
              <w:pStyle w:val="21"/>
            </w:pPr>
            <w:r>
              <w:t>71.72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992" w:type="dxa"/>
            <w:vAlign w:val="center"/>
          </w:tcPr>
          <w:p>
            <w:pPr>
              <w:pStyle w:val="22"/>
            </w:pPr>
          </w:p>
        </w:tc>
        <w:tc>
          <w:tcPr>
            <w:tcW w:w="4535" w:type="dxa"/>
            <w:vAlign w:val="center"/>
          </w:tcPr>
          <w:p>
            <w:pPr>
              <w:pStyle w:val="22"/>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501636霸州市第十四中学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1047.09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1047.09</w:t>
            </w:r>
          </w:p>
        </w:tc>
        <w:tc>
          <w:tcPr>
            <w:tcW w:w="1474" w:type="dxa"/>
            <w:vAlign w:val="center"/>
          </w:tcPr>
          <w:p>
            <w:pPr>
              <w:pStyle w:val="21"/>
            </w:pPr>
            <w:r>
              <w:t>1047.09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1047.09</w:t>
            </w:r>
          </w:p>
        </w:tc>
        <w:tc>
          <w:tcPr>
            <w:tcW w:w="3402" w:type="dxa"/>
            <w:vAlign w:val="center"/>
          </w:tcPr>
          <w:p>
            <w:pPr>
              <w:pStyle w:val="24"/>
            </w:pPr>
            <w:r>
              <w:t>本年支出合计</w:t>
            </w:r>
          </w:p>
        </w:tc>
        <w:tc>
          <w:tcPr>
            <w:tcW w:w="1474" w:type="dxa"/>
            <w:vAlign w:val="center"/>
          </w:tcPr>
          <w:p>
            <w:pPr>
              <w:pStyle w:val="25"/>
            </w:pPr>
            <w:r>
              <w:t>1047.09</w:t>
            </w:r>
          </w:p>
        </w:tc>
        <w:tc>
          <w:tcPr>
            <w:tcW w:w="1474" w:type="dxa"/>
            <w:vAlign w:val="center"/>
          </w:tcPr>
          <w:p>
            <w:pPr>
              <w:pStyle w:val="25"/>
            </w:pPr>
            <w:r>
              <w:t>1047.09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1047.09</w:t>
            </w:r>
          </w:p>
        </w:tc>
        <w:tc>
          <w:tcPr>
            <w:tcW w:w="3402" w:type="dxa"/>
            <w:vAlign w:val="center"/>
          </w:tcPr>
          <w:p>
            <w:pPr>
              <w:pStyle w:val="24"/>
            </w:pPr>
            <w:r>
              <w:t>支出总计</w:t>
            </w:r>
          </w:p>
        </w:tc>
        <w:tc>
          <w:tcPr>
            <w:tcW w:w="1474" w:type="dxa"/>
            <w:vAlign w:val="center"/>
          </w:tcPr>
          <w:p>
            <w:pPr>
              <w:pStyle w:val="25"/>
            </w:pPr>
            <w:r>
              <w:t>1047.09</w:t>
            </w:r>
          </w:p>
        </w:tc>
        <w:tc>
          <w:tcPr>
            <w:tcW w:w="1474" w:type="dxa"/>
            <w:vAlign w:val="center"/>
          </w:tcPr>
          <w:p>
            <w:pPr>
              <w:pStyle w:val="25"/>
            </w:pPr>
            <w:r>
              <w:t>1047.09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501636霸州市第十四中学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1047.09</w:t>
            </w:r>
          </w:p>
        </w:tc>
        <w:tc>
          <w:tcPr>
            <w:tcW w:w="2551" w:type="dxa"/>
            <w:vAlign w:val="center"/>
          </w:tcPr>
          <w:p>
            <w:pPr>
              <w:pStyle w:val="25"/>
            </w:pPr>
            <w:r>
              <w:t>975.37</w:t>
            </w:r>
          </w:p>
        </w:tc>
        <w:tc>
          <w:tcPr>
            <w:tcW w:w="2551" w:type="dxa"/>
            <w:vAlign w:val="center"/>
          </w:tcPr>
          <w:p>
            <w:pPr>
              <w:pStyle w:val="25"/>
            </w:pPr>
            <w:r>
              <w:t>71.72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1047.09</w:t>
            </w:r>
          </w:p>
        </w:tc>
        <w:tc>
          <w:tcPr>
            <w:tcW w:w="2551" w:type="dxa"/>
            <w:vAlign w:val="center"/>
          </w:tcPr>
          <w:p>
            <w:pPr>
              <w:pStyle w:val="21"/>
            </w:pPr>
            <w:r>
              <w:t>975.37</w:t>
            </w:r>
          </w:p>
        </w:tc>
        <w:tc>
          <w:tcPr>
            <w:tcW w:w="2551" w:type="dxa"/>
            <w:vAlign w:val="center"/>
          </w:tcPr>
          <w:p>
            <w:pPr>
              <w:pStyle w:val="21"/>
            </w:pPr>
            <w:r>
              <w:t>71.72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1047.09</w:t>
            </w:r>
          </w:p>
        </w:tc>
        <w:tc>
          <w:tcPr>
            <w:tcW w:w="2551" w:type="dxa"/>
            <w:vAlign w:val="center"/>
          </w:tcPr>
          <w:p>
            <w:pPr>
              <w:pStyle w:val="21"/>
            </w:pPr>
            <w:r>
              <w:t>975.37</w:t>
            </w:r>
          </w:p>
        </w:tc>
        <w:tc>
          <w:tcPr>
            <w:tcW w:w="2551" w:type="dxa"/>
            <w:vAlign w:val="center"/>
          </w:tcPr>
          <w:p>
            <w:pPr>
              <w:pStyle w:val="21"/>
            </w:pPr>
            <w:r>
              <w:t>71.72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1047.09</w:t>
            </w:r>
          </w:p>
        </w:tc>
        <w:tc>
          <w:tcPr>
            <w:tcW w:w="2551" w:type="dxa"/>
            <w:vAlign w:val="center"/>
          </w:tcPr>
          <w:p>
            <w:pPr>
              <w:pStyle w:val="21"/>
            </w:pPr>
            <w:r>
              <w:t>975.37</w:t>
            </w:r>
          </w:p>
        </w:tc>
        <w:tc>
          <w:tcPr>
            <w:tcW w:w="2551" w:type="dxa"/>
            <w:vAlign w:val="center"/>
          </w:tcPr>
          <w:p>
            <w:pPr>
              <w:pStyle w:val="21"/>
            </w:pPr>
            <w:r>
              <w:t>71.72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501636霸州市第十四中学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975.37</w:t>
            </w:r>
          </w:p>
        </w:tc>
        <w:tc>
          <w:tcPr>
            <w:tcW w:w="2551" w:type="dxa"/>
            <w:vAlign w:val="center"/>
          </w:tcPr>
          <w:p>
            <w:pPr>
              <w:pStyle w:val="25"/>
            </w:pPr>
            <w:r>
              <w:t>960.68</w:t>
            </w:r>
          </w:p>
        </w:tc>
        <w:tc>
          <w:tcPr>
            <w:tcW w:w="2551" w:type="dxa"/>
            <w:vAlign w:val="center"/>
          </w:tcPr>
          <w:p>
            <w:pPr>
              <w:pStyle w:val="25"/>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902.01</w:t>
            </w:r>
          </w:p>
        </w:tc>
        <w:tc>
          <w:tcPr>
            <w:tcW w:w="2551" w:type="dxa"/>
            <w:vAlign w:val="center"/>
          </w:tcPr>
          <w:p>
            <w:pPr>
              <w:pStyle w:val="21"/>
            </w:pPr>
            <w:r>
              <w:t>902.01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211.26</w:t>
            </w:r>
          </w:p>
        </w:tc>
        <w:tc>
          <w:tcPr>
            <w:tcW w:w="2551" w:type="dxa"/>
            <w:vAlign w:val="center"/>
          </w:tcPr>
          <w:p>
            <w:pPr>
              <w:pStyle w:val="21"/>
            </w:pPr>
            <w:r>
              <w:t>211.26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49.47</w:t>
            </w:r>
          </w:p>
        </w:tc>
        <w:tc>
          <w:tcPr>
            <w:tcW w:w="2551" w:type="dxa"/>
            <w:vAlign w:val="center"/>
          </w:tcPr>
          <w:p>
            <w:pPr>
              <w:pStyle w:val="21"/>
            </w:pPr>
            <w:r>
              <w:t>49.47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298.09</w:t>
            </w:r>
          </w:p>
        </w:tc>
        <w:tc>
          <w:tcPr>
            <w:tcW w:w="2551" w:type="dxa"/>
            <w:vAlign w:val="center"/>
          </w:tcPr>
          <w:p>
            <w:pPr>
              <w:pStyle w:val="21"/>
            </w:pPr>
            <w:r>
              <w:t>298.09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69.17</w:t>
            </w:r>
          </w:p>
        </w:tc>
        <w:tc>
          <w:tcPr>
            <w:tcW w:w="2551" w:type="dxa"/>
            <w:vAlign w:val="center"/>
          </w:tcPr>
          <w:p>
            <w:pPr>
              <w:pStyle w:val="21"/>
            </w:pPr>
            <w:r>
              <w:t>69.17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20.32</w:t>
            </w:r>
          </w:p>
        </w:tc>
        <w:tc>
          <w:tcPr>
            <w:tcW w:w="2551" w:type="dxa"/>
            <w:vAlign w:val="center"/>
          </w:tcPr>
          <w:p>
            <w:pPr>
              <w:pStyle w:val="21"/>
            </w:pPr>
            <w:r>
              <w:t>20.32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4.92</w:t>
            </w:r>
          </w:p>
        </w:tc>
        <w:tc>
          <w:tcPr>
            <w:tcW w:w="2551" w:type="dxa"/>
            <w:vAlign w:val="center"/>
          </w:tcPr>
          <w:p>
            <w:pPr>
              <w:pStyle w:val="21"/>
            </w:pPr>
            <w:r>
              <w:t>4.92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56.41</w:t>
            </w:r>
          </w:p>
        </w:tc>
        <w:tc>
          <w:tcPr>
            <w:tcW w:w="2551" w:type="dxa"/>
            <w:vAlign w:val="center"/>
          </w:tcPr>
          <w:p>
            <w:pPr>
              <w:pStyle w:val="21"/>
            </w:pPr>
            <w:r>
              <w:t>56.41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192.37</w:t>
            </w:r>
          </w:p>
        </w:tc>
        <w:tc>
          <w:tcPr>
            <w:tcW w:w="2551" w:type="dxa"/>
            <w:vAlign w:val="center"/>
          </w:tcPr>
          <w:p>
            <w:pPr>
              <w:pStyle w:val="21"/>
            </w:pPr>
            <w:r>
              <w:t>192.37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14.69</w:t>
            </w:r>
          </w:p>
        </w:tc>
        <w:tc>
          <w:tcPr>
            <w:tcW w:w="2551" w:type="dxa"/>
            <w:vAlign w:val="center"/>
          </w:tcPr>
          <w:p>
            <w:pPr>
              <w:pStyle w:val="21"/>
            </w:pPr>
          </w:p>
        </w:tc>
        <w:tc>
          <w:tcPr>
            <w:tcW w:w="2551" w:type="dxa"/>
            <w:vAlign w:val="center"/>
          </w:tcPr>
          <w:p>
            <w:pPr>
              <w:pStyle w:val="21"/>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8.64</w:t>
            </w:r>
          </w:p>
        </w:tc>
        <w:tc>
          <w:tcPr>
            <w:tcW w:w="2551" w:type="dxa"/>
            <w:vAlign w:val="center"/>
          </w:tcPr>
          <w:p>
            <w:pPr>
              <w:pStyle w:val="21"/>
            </w:pPr>
          </w:p>
        </w:tc>
        <w:tc>
          <w:tcPr>
            <w:tcW w:w="2551" w:type="dxa"/>
            <w:vAlign w:val="center"/>
          </w:tcPr>
          <w:p>
            <w:pPr>
              <w:pStyle w:val="21"/>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6.05</w:t>
            </w:r>
          </w:p>
        </w:tc>
        <w:tc>
          <w:tcPr>
            <w:tcW w:w="2551" w:type="dxa"/>
            <w:vAlign w:val="center"/>
          </w:tcPr>
          <w:p>
            <w:pPr>
              <w:pStyle w:val="21"/>
            </w:pPr>
          </w:p>
        </w:tc>
        <w:tc>
          <w:tcPr>
            <w:tcW w:w="2551" w:type="dxa"/>
            <w:vAlign w:val="center"/>
          </w:tcPr>
          <w:p>
            <w:pPr>
              <w:pStyle w:val="21"/>
            </w:pPr>
            <w:r>
              <w:t>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58.67</w:t>
            </w:r>
          </w:p>
        </w:tc>
        <w:tc>
          <w:tcPr>
            <w:tcW w:w="2551" w:type="dxa"/>
            <w:vAlign w:val="center"/>
          </w:tcPr>
          <w:p>
            <w:pPr>
              <w:pStyle w:val="21"/>
            </w:pPr>
            <w:r>
              <w:t>58.67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19.31</w:t>
            </w:r>
          </w:p>
        </w:tc>
        <w:tc>
          <w:tcPr>
            <w:tcW w:w="2551" w:type="dxa"/>
            <w:vAlign w:val="center"/>
          </w:tcPr>
          <w:p>
            <w:pPr>
              <w:pStyle w:val="21"/>
            </w:pPr>
            <w:r>
              <w:t>19.31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38.50</w:t>
            </w:r>
          </w:p>
        </w:tc>
        <w:tc>
          <w:tcPr>
            <w:tcW w:w="2551" w:type="dxa"/>
            <w:vAlign w:val="center"/>
          </w:tcPr>
          <w:p>
            <w:pPr>
              <w:pStyle w:val="21"/>
            </w:pPr>
            <w:r>
              <w:t>38.50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501636霸州市第十四中学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501636霸州市第十四中学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default" w:eastAsia="方正小标宋_GBK"/>
                <w:lang w:val="en-US" w:eastAsia="zh-CN"/>
              </w:rPr>
            </w:pPr>
            <w:r>
              <w:rPr>
                <w:rFonts w:hint="eastAsia"/>
                <w:lang w:val="en-US" w:eastAsia="zh-CN"/>
              </w:rPr>
              <w:t>501636霸州市第十四中学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
      <w:pPr>
        <w:ind w:firstLine="480" w:firstLineChars="20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widowControl/>
        <w:jc w:val="left"/>
      </w:pPr>
    </w:p>
    <w:p>
      <w:pPr>
        <w:jc w:val="center"/>
        <w:outlineLvl w:val="4"/>
      </w:pPr>
      <w:r>
        <w:rPr>
          <w:rFonts w:ascii="方正小标宋_GBK" w:hAnsi="方正小标宋_GBK" w:eastAsia="方正小标宋_GBK" w:cs="方正小标宋_GBK"/>
          <w:color w:val="000000"/>
          <w:sz w:val="44"/>
        </w:rPr>
        <w:t>霸州市第十四中学2023年单位预算信息公开情况说明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按照《预算法》、《地方预决算公开操作规程》和《关于进一步推进预算公开工作的实施意见》规定，现将霸州市第十四中学2023年单位预算公开如下：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实施初中义务教育，促进基础教育发展</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霸州市第十四中学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1047.09</w:t>
      </w:r>
      <w:r>
        <w:rPr>
          <w:rFonts w:hint="eastAsia" w:ascii="方正仿宋_GBK"/>
        </w:rPr>
        <w:t>万元，其中：一般公共预算收入</w:t>
      </w:r>
      <w:r>
        <w:rPr>
          <w:rFonts w:hint="eastAsia" w:ascii="方正仿宋_GBK"/>
          <w:lang w:val="en-US" w:eastAsia="zh-CN"/>
        </w:rPr>
        <w:t>1047.09</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rPr>
          <w:rFonts w:hint="eastAsia" w:ascii="方正仿宋_GBK"/>
          <w:lang w:val="en-US" w:eastAsia="zh-CN"/>
        </w:rPr>
        <w:t>霸州市第十四中学</w:t>
      </w:r>
      <w:r>
        <w:rPr>
          <w:rFonts w:hint="eastAsia" w:ascii="方正仿宋_GBK"/>
        </w:rPr>
        <w:t>2023年度单位预算中支出预算的总体情况。2023年支出预算</w:t>
      </w:r>
      <w:r>
        <w:rPr>
          <w:rFonts w:hint="eastAsia" w:ascii="方正仿宋_GBK"/>
          <w:lang w:val="en-US" w:eastAsia="zh-CN"/>
        </w:rPr>
        <w:t>1047.09</w:t>
      </w:r>
      <w:r>
        <w:rPr>
          <w:rFonts w:hint="eastAsia" w:ascii="方正仿宋_GBK"/>
        </w:rPr>
        <w:t>万元，其中：基本支出</w:t>
      </w:r>
      <w:r>
        <w:rPr>
          <w:rFonts w:hint="eastAsia" w:ascii="方正仿宋_GBK"/>
          <w:lang w:val="en-US" w:eastAsia="zh-CN"/>
        </w:rPr>
        <w:t>975.37</w:t>
      </w:r>
      <w:r>
        <w:rPr>
          <w:rFonts w:hint="eastAsia" w:ascii="方正仿宋_GBK"/>
        </w:rPr>
        <w:t>万元，包括人员经费</w:t>
      </w:r>
      <w:r>
        <w:rPr>
          <w:rFonts w:hint="eastAsia" w:ascii="方正仿宋_GBK"/>
          <w:lang w:val="en-US" w:eastAsia="zh-CN"/>
        </w:rPr>
        <w:t>960.68</w:t>
      </w:r>
      <w:r>
        <w:rPr>
          <w:rFonts w:hint="eastAsia" w:ascii="方正仿宋_GBK"/>
        </w:rPr>
        <w:t>万元和日常公用经费</w:t>
      </w:r>
      <w:r>
        <w:rPr>
          <w:rFonts w:hint="eastAsia" w:ascii="方正仿宋_GBK"/>
          <w:lang w:val="en-US" w:eastAsia="zh-CN"/>
        </w:rPr>
        <w:t>14.69</w:t>
      </w:r>
      <w:r>
        <w:rPr>
          <w:rFonts w:hint="eastAsia" w:ascii="方正仿宋_GBK"/>
        </w:rPr>
        <w:t>万元；项目支出</w:t>
      </w:r>
      <w:r>
        <w:rPr>
          <w:rFonts w:hint="eastAsia" w:ascii="方正仿宋_GBK"/>
          <w:lang w:val="en-US" w:eastAsia="zh-CN"/>
        </w:rPr>
        <w:t>71.72</w:t>
      </w:r>
      <w:r>
        <w:rPr>
          <w:rFonts w:hint="eastAsia" w:ascii="方正仿宋_GBK"/>
        </w:rPr>
        <w:t>万元，主要为：</w:t>
      </w:r>
      <w:r>
        <w:rPr>
          <w:rFonts w:hint="eastAsia" w:ascii="方正仿宋_GBK"/>
          <w:lang w:val="en-US" w:eastAsia="zh-CN"/>
        </w:rPr>
        <w:t>维修费19.98万元，办公费17.11万元，电费3.5万元等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1047.09</w:t>
      </w:r>
      <w:r>
        <w:rPr>
          <w:rFonts w:hint="eastAsia" w:ascii="方正仿宋_GBK"/>
        </w:rPr>
        <w:t>万元，较2022年预算增加</w:t>
      </w:r>
      <w:r>
        <w:rPr>
          <w:rFonts w:hint="eastAsia" w:ascii="方正仿宋_GBK"/>
          <w:lang w:val="en-US" w:eastAsia="zh-CN"/>
        </w:rPr>
        <w:t>128.89</w:t>
      </w:r>
      <w:r>
        <w:rPr>
          <w:rFonts w:hint="eastAsia" w:ascii="方正仿宋_GBK"/>
        </w:rPr>
        <w:t>万元，其中：基本支出增加</w:t>
      </w:r>
      <w:r>
        <w:rPr>
          <w:rFonts w:hint="eastAsia" w:ascii="方正仿宋_GBK"/>
          <w:lang w:val="en-US" w:eastAsia="zh-CN"/>
        </w:rPr>
        <w:t>121.88</w:t>
      </w:r>
      <w:r>
        <w:rPr>
          <w:rFonts w:hint="eastAsia" w:ascii="方正仿宋_GBK"/>
        </w:rPr>
        <w:t>万元，主要为</w:t>
      </w:r>
      <w:r>
        <w:rPr>
          <w:rFonts w:hint="eastAsia" w:ascii="方正仿宋_GBK"/>
          <w:lang w:val="en-US" w:eastAsia="zh-CN"/>
        </w:rPr>
        <w:t>人员经费</w:t>
      </w:r>
      <w:r>
        <w:rPr>
          <w:rFonts w:hint="eastAsia" w:ascii="方正仿宋_GBK"/>
        </w:rPr>
        <w:t>支出；项目支出增加</w:t>
      </w:r>
      <w:r>
        <w:rPr>
          <w:rFonts w:hint="eastAsia" w:ascii="方正仿宋_GBK"/>
          <w:lang w:val="en-US" w:eastAsia="zh-CN"/>
        </w:rPr>
        <w:t>7.01</w:t>
      </w:r>
      <w:r>
        <w:rPr>
          <w:rFonts w:hint="eastAsia" w:ascii="方正仿宋_GBK"/>
        </w:rPr>
        <w:t>万元，主要为</w:t>
      </w:r>
      <w:r>
        <w:rPr>
          <w:rFonts w:hint="eastAsia" w:ascii="方正仿宋_GBK"/>
          <w:lang w:val="en-US" w:eastAsia="zh-CN"/>
        </w:rPr>
        <w:t>维修费、印刷费等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14.69</w:t>
      </w:r>
      <w:r>
        <w:rPr>
          <w:rFonts w:hint="eastAsia" w:ascii="方正仿宋_GBK"/>
        </w:rPr>
        <w:t>万元，主要用于办公区的办公用房取暖费、培训费、工会经费、福利费等日常运行支出。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万元。与2022年相比持平运行经费支出。；公务接待费与2022年相比持平，无增减变化。。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≥767人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2023年，霸州市第十四中学安排政府采购预算6.28万元。具体内容见下表。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501636霸州市第十四中学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6.28</w:t>
            </w:r>
          </w:p>
        </w:tc>
        <w:tc>
          <w:tcPr>
            <w:tcW w:w="964" w:type="dxa"/>
            <w:vAlign w:val="center"/>
          </w:tcPr>
          <w:p>
            <w:pPr>
              <w:pStyle w:val="25"/>
            </w:pPr>
            <w:r>
              <w:t>6.28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霸州市第十四中学小计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6.28</w:t>
            </w:r>
          </w:p>
        </w:tc>
        <w:tc>
          <w:tcPr>
            <w:tcW w:w="964" w:type="dxa"/>
            <w:vAlign w:val="center"/>
          </w:tcPr>
          <w:p>
            <w:pPr>
              <w:pStyle w:val="25"/>
            </w:pPr>
            <w:r>
              <w:t>6.28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电子白板</w:t>
            </w:r>
          </w:p>
        </w:tc>
        <w:tc>
          <w:tcPr>
            <w:tcW w:w="1134" w:type="dxa"/>
            <w:vAlign w:val="center"/>
          </w:tcPr>
          <w:p>
            <w:pPr>
              <w:pStyle w:val="22"/>
            </w:pPr>
            <w:r>
              <w:t>A02020700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1.85</w:t>
            </w:r>
          </w:p>
        </w:tc>
        <w:tc>
          <w:tcPr>
            <w:tcW w:w="964" w:type="dxa"/>
            <w:vAlign w:val="center"/>
          </w:tcPr>
          <w:p>
            <w:pPr>
              <w:pStyle w:val="21"/>
            </w:pPr>
            <w:r>
              <w:t>1.85</w:t>
            </w:r>
          </w:p>
        </w:tc>
        <w:tc>
          <w:tcPr>
            <w:tcW w:w="964" w:type="dxa"/>
            <w:vAlign w:val="center"/>
          </w:tcPr>
          <w:p>
            <w:pPr>
              <w:pStyle w:val="21"/>
            </w:pPr>
            <w:r>
              <w:t>1.85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0.92</w:t>
            </w:r>
          </w:p>
        </w:tc>
        <w:tc>
          <w:tcPr>
            <w:tcW w:w="964" w:type="dxa"/>
            <w:vAlign w:val="center"/>
          </w:tcPr>
          <w:p>
            <w:pPr>
              <w:pStyle w:val="21"/>
            </w:pPr>
            <w:r>
              <w:t>0.92</w:t>
            </w:r>
          </w:p>
        </w:tc>
        <w:tc>
          <w:tcPr>
            <w:tcW w:w="964" w:type="dxa"/>
            <w:vAlign w:val="center"/>
          </w:tcPr>
          <w:p>
            <w:pPr>
              <w:pStyle w:val="21"/>
            </w:pPr>
            <w:r>
              <w:t>0.92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1.20</w:t>
            </w:r>
          </w:p>
        </w:tc>
        <w:tc>
          <w:tcPr>
            <w:tcW w:w="964" w:type="dxa"/>
            <w:vAlign w:val="center"/>
          </w:tcPr>
          <w:p>
            <w:pPr>
              <w:pStyle w:val="21"/>
            </w:pPr>
            <w:r>
              <w:t>1.20</w:t>
            </w:r>
          </w:p>
        </w:tc>
        <w:tc>
          <w:tcPr>
            <w:tcW w:w="964" w:type="dxa"/>
            <w:vAlign w:val="center"/>
          </w:tcPr>
          <w:p>
            <w:pPr>
              <w:pStyle w:val="21"/>
            </w:pPr>
            <w:r>
              <w:t>1.20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0.75</w:t>
            </w:r>
          </w:p>
        </w:tc>
        <w:tc>
          <w:tcPr>
            <w:tcW w:w="964" w:type="dxa"/>
            <w:vAlign w:val="center"/>
          </w:tcPr>
          <w:p>
            <w:pPr>
              <w:pStyle w:val="21"/>
            </w:pPr>
            <w:r>
              <w:t>0.75</w:t>
            </w:r>
          </w:p>
        </w:tc>
        <w:tc>
          <w:tcPr>
            <w:tcW w:w="964" w:type="dxa"/>
            <w:vAlign w:val="center"/>
          </w:tcPr>
          <w:p>
            <w:pPr>
              <w:pStyle w:val="21"/>
            </w:pPr>
            <w:r>
              <w:t>0.75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应用软件</w:t>
            </w:r>
          </w:p>
        </w:tc>
        <w:tc>
          <w:tcPr>
            <w:tcW w:w="1134" w:type="dxa"/>
            <w:vAlign w:val="center"/>
          </w:tcPr>
          <w:p>
            <w:pPr>
              <w:pStyle w:val="22"/>
            </w:pPr>
            <w:r>
              <w:t>A08060303</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1.56</w:t>
            </w:r>
          </w:p>
        </w:tc>
        <w:tc>
          <w:tcPr>
            <w:tcW w:w="964" w:type="dxa"/>
            <w:vAlign w:val="center"/>
          </w:tcPr>
          <w:p>
            <w:pPr>
              <w:pStyle w:val="21"/>
            </w:pPr>
            <w:r>
              <w:t>1.56</w:t>
            </w:r>
          </w:p>
        </w:tc>
        <w:tc>
          <w:tcPr>
            <w:tcW w:w="964" w:type="dxa"/>
            <w:vAlign w:val="center"/>
          </w:tcPr>
          <w:p>
            <w:pPr>
              <w:pStyle w:val="21"/>
            </w:pPr>
            <w:r>
              <w:t>1.56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1.56</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霸州市第十四中学上年末固定资产金额为</w:t>
      </w:r>
      <w:r>
        <w:rPr>
          <w:rFonts w:hint="eastAsia" w:eastAsia="方正仿宋_GBK"/>
          <w:color w:val="000000"/>
          <w:sz w:val="28"/>
          <w:lang w:val="en-US" w:eastAsia="zh-CN"/>
        </w:rPr>
        <w:t>611.55</w:t>
      </w:r>
      <w:r>
        <w:rPr>
          <w:rFonts w:eastAsia="方正仿宋_GBK"/>
          <w:color w:val="000000"/>
          <w:sz w:val="28"/>
        </w:rPr>
        <w:t>万元（详见下表）。本年度拟购置固定资产总额为</w:t>
      </w:r>
      <w:r>
        <w:rPr>
          <w:rFonts w:hint="eastAsia" w:eastAsia="方正仿宋_GBK"/>
          <w:color w:val="000000"/>
          <w:sz w:val="28"/>
          <w:lang w:val="en-US" w:eastAsia="zh-CN"/>
        </w:rPr>
        <w:t>6.28</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501636霸州市第十四中学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rPr>
              <w:t>资产总额</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rPr>
              <w:t>——</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611.55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szCs w:val="24"/>
                <w:lang w:val="en-US" w:eastAsia="zh-CN" w:bidi="ar-SA"/>
              </w:rPr>
            </w:pPr>
            <w:r>
              <w:rPr>
                <w:rFonts w:hint="eastAsia" w:ascii="宋体" w:hAnsi="宋体" w:eastAsia="宋体" w:cs="宋体"/>
                <w:kern w:val="0"/>
                <w:sz w:val="22"/>
              </w:rPr>
              <w:t>1、房屋（平方米）</w:t>
            </w:r>
          </w:p>
        </w:tc>
        <w:tc>
          <w:tcPr>
            <w:tcW w:w="2835" w:type="dxa"/>
            <w:vAlign w:val="center"/>
          </w:tcPr>
          <w:p>
            <w:pPr>
              <w:pStyle w:val="23"/>
              <w:rPr>
                <w:rFonts w:hint="eastAsia"/>
                <w:lang w:val="en-US" w:eastAsia="zh-CN"/>
              </w:rPr>
            </w:pPr>
          </w:p>
        </w:tc>
        <w:tc>
          <w:tcPr>
            <w:tcW w:w="2835" w:type="dxa"/>
            <w:vAlign w:val="center"/>
          </w:tcPr>
          <w:p>
            <w:pPr>
              <w:pStyle w:val="21"/>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hint="eastAsia" w:ascii="宋体" w:hAnsi="宋体" w:eastAsia="宋体" w:cs="宋体"/>
                <w:kern w:val="0"/>
                <w:sz w:val="22"/>
                <w:szCs w:val="24"/>
                <w:lang w:val="en-US" w:eastAsia="zh-CN" w:bidi="ar-SA"/>
              </w:rPr>
            </w:pPr>
            <w:r>
              <w:rPr>
                <w:rFonts w:hint="eastAsia" w:ascii="宋体" w:hAnsi="宋体" w:eastAsia="宋体" w:cs="宋体"/>
                <w:kern w:val="0"/>
                <w:sz w:val="22"/>
              </w:rPr>
              <w:t xml:space="preserve">   其中：办公用房（平方米）</w:t>
            </w:r>
          </w:p>
        </w:tc>
        <w:tc>
          <w:tcPr>
            <w:tcW w:w="0" w:type="auto"/>
          </w:tcPr>
          <w:p>
            <w:pPr>
              <w:pStyle w:val="23"/>
              <w:rPr>
                <w:rFonts w:hint="eastAsia"/>
                <w:lang w:val="en-US" w:eastAsia="zh-CN"/>
              </w:rPr>
            </w:pPr>
          </w:p>
        </w:tc>
        <w:tc>
          <w:tcPr>
            <w:tcW w:w="0" w:type="auto"/>
          </w:tcPr>
          <w:p>
            <w:pPr>
              <w:pStyle w:val="21"/>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hint="eastAsia" w:ascii="宋体" w:hAnsi="宋体" w:eastAsia="宋体" w:cs="宋体"/>
                <w:kern w:val="0"/>
                <w:sz w:val="22"/>
                <w:szCs w:val="24"/>
                <w:lang w:val="en-US" w:eastAsia="zh-CN" w:bidi="ar-SA"/>
              </w:rPr>
            </w:pPr>
            <w:r>
              <w:rPr>
                <w:rFonts w:hint="eastAsia" w:ascii="宋体" w:hAnsi="宋体" w:eastAsia="宋体" w:cs="宋体"/>
                <w:kern w:val="0"/>
                <w:sz w:val="22"/>
              </w:rPr>
              <w:t>2、车辆（台、辆）</w:t>
            </w:r>
          </w:p>
        </w:tc>
        <w:tc>
          <w:tcPr>
            <w:tcW w:w="0" w:type="auto"/>
          </w:tcPr>
          <w:p>
            <w:pPr>
              <w:pStyle w:val="23"/>
              <w:rPr>
                <w:rFonts w:hint="eastAsia"/>
                <w:lang w:val="en-US" w:eastAsia="zh-CN"/>
              </w:rPr>
            </w:pPr>
          </w:p>
        </w:tc>
        <w:tc>
          <w:tcPr>
            <w:tcW w:w="0" w:type="auto"/>
          </w:tcPr>
          <w:p>
            <w:pPr>
              <w:pStyle w:val="21"/>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hint="eastAsia" w:ascii="宋体" w:hAnsi="宋体" w:eastAsia="宋体" w:cs="宋体"/>
                <w:kern w:val="0"/>
                <w:sz w:val="22"/>
                <w:szCs w:val="24"/>
                <w:lang w:val="en-US" w:eastAsia="zh-CN" w:bidi="ar-SA"/>
              </w:rPr>
            </w:pPr>
            <w:r>
              <w:rPr>
                <w:rFonts w:hint="eastAsia" w:ascii="宋体" w:hAnsi="宋体" w:eastAsia="宋体" w:cs="宋体"/>
                <w:kern w:val="0"/>
                <w:sz w:val="22"/>
              </w:rPr>
              <w:t>3、单价在50万元以上的设备</w:t>
            </w:r>
          </w:p>
        </w:tc>
        <w:tc>
          <w:tcPr>
            <w:tcW w:w="0" w:type="auto"/>
          </w:tcPr>
          <w:p>
            <w:pPr>
              <w:pStyle w:val="23"/>
              <w:rPr>
                <w:rFonts w:hint="eastAsia"/>
                <w:lang w:val="en-US" w:eastAsia="zh-CN"/>
              </w:rPr>
            </w:pPr>
          </w:p>
        </w:tc>
        <w:tc>
          <w:tcPr>
            <w:tcW w:w="0" w:type="auto"/>
          </w:tcPr>
          <w:p>
            <w:pPr>
              <w:pStyle w:val="21"/>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hint="eastAsia" w:ascii="宋体" w:hAnsi="宋体" w:eastAsia="宋体" w:cs="宋体"/>
                <w:kern w:val="0"/>
                <w:sz w:val="22"/>
                <w:szCs w:val="24"/>
                <w:lang w:val="en-US" w:eastAsia="zh-CN" w:bidi="ar-SA"/>
              </w:rPr>
            </w:pPr>
            <w:r>
              <w:rPr>
                <w:rFonts w:hint="eastAsia" w:ascii="宋体" w:hAnsi="宋体" w:eastAsia="宋体" w:cs="宋体"/>
                <w:kern w:val="0"/>
                <w:sz w:val="22"/>
              </w:rPr>
              <w:t>4、其他固定资产</w:t>
            </w:r>
          </w:p>
        </w:tc>
        <w:tc>
          <w:tcPr>
            <w:tcW w:w="0" w:type="auto"/>
          </w:tcPr>
          <w:p>
            <w:pPr>
              <w:pStyle w:val="23"/>
              <w:rPr>
                <w:rFonts w:hint="default"/>
                <w:lang w:val="en-US" w:eastAsia="zh-CN"/>
              </w:rPr>
            </w:pPr>
            <w:r>
              <w:rPr>
                <w:rFonts w:hint="eastAsia"/>
                <w:lang w:val="en-US" w:eastAsia="zh-CN"/>
              </w:rPr>
              <w:t>92741</w:t>
            </w:r>
          </w:p>
        </w:tc>
        <w:tc>
          <w:tcPr>
            <w:tcW w:w="0" w:type="auto"/>
          </w:tcPr>
          <w:p>
            <w:pPr>
              <w:pStyle w:val="21"/>
              <w:jc w:val="center"/>
              <w:rPr>
                <w:rFonts w:hint="default"/>
                <w:lang w:val="en-US" w:eastAsia="zh-CN"/>
              </w:rPr>
            </w:pPr>
            <w:r>
              <w:rPr>
                <w:rFonts w:hint="eastAsia"/>
                <w:lang w:val="en-US" w:eastAsia="zh-CN"/>
              </w:rPr>
              <w:t>611.55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fc71b0e3-9102-43dc-8e09-0797c3441578"/>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75CB5"/>
    <w:rsid w:val="00D93167"/>
    <w:rsid w:val="00D9444E"/>
    <w:rsid w:val="00E20116"/>
    <w:rsid w:val="00E3061C"/>
    <w:rsid w:val="00EF51BF"/>
    <w:rsid w:val="00FC209C"/>
    <w:rsid w:val="07895D5F"/>
    <w:rsid w:val="0E3202E3"/>
    <w:rsid w:val="1BF440C4"/>
    <w:rsid w:val="302F1268"/>
    <w:rsid w:val="342F1837"/>
    <w:rsid w:val="41F70D11"/>
    <w:rsid w:val="43F87E97"/>
    <w:rsid w:val="4D87275D"/>
    <w:rsid w:val="4E8B7FFD"/>
    <w:rsid w:val="546649A9"/>
    <w:rsid w:val="61C24FBB"/>
    <w:rsid w:val="72F7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5577</Words>
  <Characters>6699</Characters>
  <Lines>68</Lines>
  <Paragraphs>19</Paragraphs>
  <TotalTime>7</TotalTime>
  <ScaleCrop>false</ScaleCrop>
  <LinksUpToDate>false</LinksUpToDate>
  <CharactersWithSpaces>6889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2023-02-28T03:50:25Z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B2505C4DB5474DE3BBD052D77DE1EC83</vt:lpwstr>
  </property>
</Properties>
</file>